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B10EC" w:rsidRPr="008B10EC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Γάζες</w:t>
            </w:r>
          </w:p>
        </w:tc>
      </w:tr>
      <w:tr w:rsidR="008B10EC" w:rsidRPr="008B10EC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8B10EC" w:rsidRPr="008B10EC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8B10EC" w:rsidRPr="008B10EC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B10E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B10EC" w:rsidRPr="008B10EC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Calibri" w:hAnsi="Calibri" w:cs="Calibri"/>
                <w:sz w:val="22"/>
                <w:lang w:val="en-GB" w:eastAsia="zh-CN"/>
              </w:rPr>
              <w:t>Απ</w:t>
            </w:r>
            <w:proofErr w:type="spellStart"/>
            <w:r w:rsidRPr="008B10EC">
              <w:rPr>
                <w:rFonts w:ascii="Calibri" w:hAnsi="Calibri" w:cs="Calibri"/>
                <w:sz w:val="22"/>
                <w:lang w:val="en-GB" w:eastAsia="zh-CN"/>
              </w:rPr>
              <w:t>οστειρωμένες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B10EC" w:rsidRPr="008B10EC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Calibri" w:hAnsi="Calibri" w:cs="Calibri"/>
                <w:sz w:val="22"/>
                <w:lang w:val="en-GB" w:eastAsia="zh-CN"/>
              </w:rPr>
              <w:t>100 x 100</w:t>
            </w:r>
          </w:p>
        </w:tc>
        <w:tc>
          <w:tcPr>
            <w:tcW w:w="1080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8B10EC" w:rsidRPr="008B10EC" w:rsidTr="00296270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Calibri" w:hAnsi="Calibri" w:cs="Calibri"/>
                <w:sz w:val="22"/>
                <w:lang w:val="en-GB" w:eastAsia="zh-CN"/>
              </w:rPr>
              <w:t>100τμχ</w:t>
            </w:r>
          </w:p>
        </w:tc>
        <w:tc>
          <w:tcPr>
            <w:tcW w:w="1080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8B10EC" w:rsidRPr="008B10EC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8B10EC" w:rsidRPr="008B10EC" w:rsidRDefault="003E6FAF" w:rsidP="008B10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10E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B10EC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10EC" w:rsidRPr="008B10EC" w:rsidRDefault="008B10EC" w:rsidP="008B10E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B10E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8B10EC" w:rsidRDefault="00B43CAA" w:rsidP="008B10EC"/>
    <w:sectPr w:rsidR="00B43CAA" w:rsidRPr="008B10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3E6FAF"/>
    <w:rsid w:val="0080302B"/>
    <w:rsid w:val="008B10EC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FFD31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34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2025-11-26T12:43:00Z</dcterms:created>
  <dcterms:modified xsi:type="dcterms:W3CDTF">2025-11-26T12:44:00Z</dcterms:modified>
</cp:coreProperties>
</file>